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25" w:rsidRPr="00E13C13" w:rsidRDefault="00E13C13" w:rsidP="00EC03C0">
      <w:pPr>
        <w:jc w:val="center"/>
        <w:rPr>
          <w:rFonts w:ascii="Arial Black" w:hAnsi="Arial Black" w:cs="Times New Roman"/>
          <w:sz w:val="40"/>
          <w:szCs w:val="40"/>
        </w:rPr>
      </w:pPr>
      <w:r w:rsidRPr="00722093">
        <w:rPr>
          <w:rFonts w:ascii="Times New Roman" w:hAnsi="Times New Roman" w:cs="Times New Roman"/>
          <w:sz w:val="32"/>
          <w:szCs w:val="32"/>
        </w:rPr>
        <w:t xml:space="preserve"> </w:t>
      </w:r>
      <w:r w:rsidR="009A2E25" w:rsidRPr="00E13C13">
        <w:rPr>
          <w:rFonts w:ascii="Arial Black" w:hAnsi="Arial Black" w:cs="Times New Roman"/>
          <w:sz w:val="40"/>
          <w:szCs w:val="40"/>
        </w:rPr>
        <w:t>«</w:t>
      </w:r>
      <w:r w:rsidR="00EC03C0" w:rsidRPr="00E13C13">
        <w:rPr>
          <w:rFonts w:ascii="Arial Black" w:hAnsi="Arial Black" w:cs="Times New Roman"/>
          <w:sz w:val="40"/>
          <w:szCs w:val="40"/>
        </w:rPr>
        <w:t>Р</w:t>
      </w:r>
      <w:r w:rsidR="009A2E25" w:rsidRPr="00E13C13">
        <w:rPr>
          <w:rFonts w:ascii="Arial Black" w:hAnsi="Arial Black" w:cs="Times New Roman"/>
          <w:sz w:val="40"/>
          <w:szCs w:val="40"/>
        </w:rPr>
        <w:t>усски</w:t>
      </w:r>
      <w:r w:rsidR="00EC03C0" w:rsidRPr="00E13C13">
        <w:rPr>
          <w:rFonts w:ascii="Arial Black" w:hAnsi="Arial Black" w:cs="Times New Roman"/>
          <w:sz w:val="40"/>
          <w:szCs w:val="40"/>
        </w:rPr>
        <w:t>е</w:t>
      </w:r>
      <w:r w:rsidR="009A2E25" w:rsidRPr="00E13C13">
        <w:rPr>
          <w:rFonts w:ascii="Arial Black" w:hAnsi="Arial Black" w:cs="Times New Roman"/>
          <w:sz w:val="40"/>
          <w:szCs w:val="40"/>
        </w:rPr>
        <w:t xml:space="preserve"> народны</w:t>
      </w:r>
      <w:r w:rsidR="00EC03C0" w:rsidRPr="00E13C13">
        <w:rPr>
          <w:rFonts w:ascii="Arial Black" w:hAnsi="Arial Black" w:cs="Times New Roman"/>
          <w:sz w:val="40"/>
          <w:szCs w:val="40"/>
        </w:rPr>
        <w:t xml:space="preserve">е </w:t>
      </w:r>
      <w:r w:rsidR="009A2E25" w:rsidRPr="00E13C13">
        <w:rPr>
          <w:rFonts w:ascii="Arial Black" w:hAnsi="Arial Black" w:cs="Times New Roman"/>
          <w:sz w:val="40"/>
          <w:szCs w:val="40"/>
        </w:rPr>
        <w:t>игр</w:t>
      </w:r>
      <w:r w:rsidR="00EC03C0" w:rsidRPr="00E13C13">
        <w:rPr>
          <w:rFonts w:ascii="Arial Black" w:hAnsi="Arial Black" w:cs="Times New Roman"/>
          <w:sz w:val="40"/>
          <w:szCs w:val="40"/>
        </w:rPr>
        <w:t>ы</w:t>
      </w:r>
      <w:r w:rsidR="009A2E25" w:rsidRPr="00E13C13">
        <w:rPr>
          <w:rFonts w:ascii="Arial Black" w:hAnsi="Arial Black" w:cs="Times New Roman"/>
          <w:sz w:val="40"/>
          <w:szCs w:val="40"/>
        </w:rPr>
        <w:t xml:space="preserve"> в воспитании детей дошкольного возраста»</w:t>
      </w:r>
    </w:p>
    <w:p w:rsidR="00722093" w:rsidRDefault="00722093" w:rsidP="00EC03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2093" w:rsidRPr="00722093" w:rsidRDefault="00722093" w:rsidP="00EC03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29100" cy="1990165"/>
            <wp:effectExtent l="19050" t="0" r="0" b="0"/>
            <wp:docPr id="4" name="Рисунок 4" descr="Картинки по запросу русские народные игр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усские народные игр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25" w:rsidRPr="00722093" w:rsidRDefault="00722093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Игра -</w:t>
      </w:r>
      <w:r w:rsidR="009A2E25" w:rsidRPr="00722093">
        <w:rPr>
          <w:rFonts w:ascii="Times New Roman" w:hAnsi="Times New Roman" w:cs="Times New Roman"/>
          <w:sz w:val="28"/>
          <w:szCs w:val="28"/>
        </w:rPr>
        <w:t xml:space="preserve"> уникальный феномен общечеловеческой культуры. Ребёнок получает через игру разнообразную информацию о мире и о себе от взрослых и сверстников. Русская народная культура чрезвычайно богата играми: самовыражения скоморохов, гусляров, петушиные бои, кукольный Петрушка, медвежья травля, лошадиные бега, хороводы, кулачные бои, состязания на кнутах, подвижные забавы и есть универсальная форма поведения человека. Поэтому народные игры в детском саду являются неотъемлемой частью поликультурного, физического, эстетического воспитания детей.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</w:t>
      </w:r>
      <w:r w:rsidR="00E3467A" w:rsidRPr="00722093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устраивались катания с гор, игры в снежки, на лошадях катались по деревням с песнями и плясками.</w:t>
      </w:r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Весёлые подвижные народные  игры – это наше детство. Кто не помнит неизменных пряток, салочек, ловишек!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</w:t>
      </w:r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В русских народных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</w:t>
      </w:r>
      <w:r w:rsidR="00722093">
        <w:rPr>
          <w:rFonts w:ascii="Times New Roman" w:hAnsi="Times New Roman" w:cs="Times New Roman"/>
          <w:sz w:val="28"/>
          <w:szCs w:val="28"/>
        </w:rPr>
        <w:t>.</w:t>
      </w:r>
      <w:r w:rsidRPr="00722093">
        <w:rPr>
          <w:rFonts w:ascii="Times New Roman" w:hAnsi="Times New Roman" w:cs="Times New Roman"/>
          <w:sz w:val="28"/>
          <w:szCs w:val="28"/>
        </w:rPr>
        <w:t xml:space="preserve"> Шутки и юмор характерны для этих игр. </w:t>
      </w:r>
      <w:r w:rsidRPr="00722093">
        <w:rPr>
          <w:rFonts w:ascii="Times New Roman" w:hAnsi="Times New Roman" w:cs="Times New Roman"/>
          <w:sz w:val="28"/>
          <w:szCs w:val="28"/>
        </w:rPr>
        <w:lastRenderedPageBreak/>
        <w:t>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9A2E25" w:rsidRPr="00722093" w:rsidRDefault="00722093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942975</wp:posOffset>
            </wp:positionV>
            <wp:extent cx="2085975" cy="2305050"/>
            <wp:effectExtent l="19050" t="0" r="9525" b="0"/>
            <wp:wrapSquare wrapText="bothSides"/>
            <wp:docPr id="2" name="Рисунок 1" descr="Картинки по запросу русские народ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усские народные иг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E25" w:rsidRPr="00722093">
        <w:rPr>
          <w:rFonts w:ascii="Times New Roman" w:hAnsi="Times New Roman" w:cs="Times New Roman"/>
          <w:sz w:val="28"/>
          <w:szCs w:val="28"/>
        </w:rPr>
        <w:t xml:space="preserve"> 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зазывалками. Считалок и зазывалок дети знают множество.</w:t>
      </w:r>
      <w:r w:rsidR="00722093">
        <w:rPr>
          <w:rFonts w:ascii="Times New Roman" w:hAnsi="Times New Roman" w:cs="Times New Roman"/>
          <w:sz w:val="28"/>
          <w:szCs w:val="28"/>
        </w:rPr>
        <w:t xml:space="preserve"> </w:t>
      </w:r>
      <w:r w:rsidRPr="00722093">
        <w:rPr>
          <w:rFonts w:ascii="Times New Roman" w:hAnsi="Times New Roman" w:cs="Times New Roman"/>
          <w:sz w:val="28"/>
          <w:szCs w:val="28"/>
        </w:rPr>
        <w:t>И, заучивая их наизусть, мы не только прививаем любовь к русскому творчеству, но и развиваем детскую память.</w:t>
      </w:r>
      <w:r w:rsidR="00722093" w:rsidRPr="00722093">
        <w:t xml:space="preserve"> </w:t>
      </w:r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внимание детей, напоминает правила.</w:t>
      </w:r>
    </w:p>
    <w:p w:rsidR="009A2E25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F0474F" w:rsidRPr="00722093" w:rsidRDefault="009A2E25" w:rsidP="00EC0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 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307558" w:rsidRDefault="00722093" w:rsidP="009A2E25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290830</wp:posOffset>
            </wp:positionV>
            <wp:extent cx="2819400" cy="1971675"/>
            <wp:effectExtent l="19050" t="0" r="0" b="0"/>
            <wp:wrapTight wrapText="bothSides">
              <wp:wrapPolygon edited="0">
                <wp:start x="-146" y="0"/>
                <wp:lineTo x="-146" y="21496"/>
                <wp:lineTo x="21600" y="21496"/>
                <wp:lineTo x="21600" y="0"/>
                <wp:lineTo x="-146" y="0"/>
              </wp:wrapPolygon>
            </wp:wrapTight>
            <wp:docPr id="7" name="Рисунок 7" descr="Картинки по запросу узоры рус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узоры русск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58" w:rsidRPr="009A2E25" w:rsidRDefault="00307558" w:rsidP="009A2E25">
      <w:pPr>
        <w:rPr>
          <w:color w:val="002060"/>
          <w:sz w:val="24"/>
          <w:szCs w:val="24"/>
        </w:rPr>
      </w:pPr>
    </w:p>
    <w:sectPr w:rsidR="00307558" w:rsidRPr="009A2E25" w:rsidSect="00722093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F3" w:rsidRDefault="002436F3" w:rsidP="00E13C13">
      <w:pPr>
        <w:spacing w:after="0" w:line="240" w:lineRule="auto"/>
      </w:pPr>
      <w:r>
        <w:separator/>
      </w:r>
    </w:p>
  </w:endnote>
  <w:endnote w:type="continuationSeparator" w:id="1">
    <w:p w:rsidR="002436F3" w:rsidRDefault="002436F3" w:rsidP="00E1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F3" w:rsidRDefault="002436F3" w:rsidP="00E13C13">
      <w:pPr>
        <w:spacing w:after="0" w:line="240" w:lineRule="auto"/>
      </w:pPr>
      <w:r>
        <w:separator/>
      </w:r>
    </w:p>
  </w:footnote>
  <w:footnote w:type="continuationSeparator" w:id="1">
    <w:p w:rsidR="002436F3" w:rsidRDefault="002436F3" w:rsidP="00E1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BE1"/>
    <w:rsid w:val="00151681"/>
    <w:rsid w:val="00215007"/>
    <w:rsid w:val="002436F3"/>
    <w:rsid w:val="00307558"/>
    <w:rsid w:val="00583DC1"/>
    <w:rsid w:val="00722093"/>
    <w:rsid w:val="00724613"/>
    <w:rsid w:val="008D1897"/>
    <w:rsid w:val="009A2E25"/>
    <w:rsid w:val="00C02BE1"/>
    <w:rsid w:val="00E13C13"/>
    <w:rsid w:val="00E3467A"/>
    <w:rsid w:val="00E85C68"/>
    <w:rsid w:val="00EC03C0"/>
    <w:rsid w:val="00F0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C13"/>
  </w:style>
  <w:style w:type="paragraph" w:styleId="a7">
    <w:name w:val="footer"/>
    <w:basedOn w:val="a"/>
    <w:link w:val="a8"/>
    <w:uiPriority w:val="99"/>
    <w:semiHidden/>
    <w:unhideWhenUsed/>
    <w:rsid w:val="00E1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2014-04-22T09:50:00Z</cp:lastPrinted>
  <dcterms:created xsi:type="dcterms:W3CDTF">2015-03-22T08:32:00Z</dcterms:created>
  <dcterms:modified xsi:type="dcterms:W3CDTF">2016-10-08T12:10:00Z</dcterms:modified>
</cp:coreProperties>
</file>